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54BD9" w14:textId="7EAAD0BF" w:rsidR="006553E8" w:rsidRDefault="006553E8" w:rsidP="00F91C3C">
      <w:pPr>
        <w:jc w:val="center"/>
        <w:rPr>
          <w:rFonts w:asciiTheme="majorHAnsi" w:hAnsiTheme="majorHAnsi"/>
          <w:b/>
          <w:sz w:val="28"/>
          <w:szCs w:val="28"/>
          <w:lang w:eastAsia="en-US"/>
        </w:rPr>
      </w:pPr>
      <w:r>
        <w:rPr>
          <w:rFonts w:asciiTheme="majorHAnsi" w:hAnsiTheme="majorHAnsi"/>
          <w:b/>
          <w:sz w:val="28"/>
          <w:szCs w:val="28"/>
          <w:lang w:eastAsia="en-US"/>
        </w:rPr>
        <w:t>Special Education 5-Year Program</w:t>
      </w:r>
    </w:p>
    <w:p w14:paraId="0B83E361" w14:textId="63CC2528" w:rsidR="00F91C3C" w:rsidRPr="00F91C3C" w:rsidRDefault="00F91C3C" w:rsidP="00F91C3C">
      <w:pPr>
        <w:jc w:val="center"/>
        <w:rPr>
          <w:rFonts w:asciiTheme="majorHAnsi" w:hAnsiTheme="majorHAnsi"/>
          <w:b/>
          <w:sz w:val="28"/>
          <w:szCs w:val="28"/>
          <w:lang w:eastAsia="en-US"/>
        </w:rPr>
      </w:pPr>
      <w:r>
        <w:rPr>
          <w:rFonts w:asciiTheme="majorHAnsi" w:hAnsiTheme="majorHAnsi"/>
          <w:b/>
          <w:sz w:val="28"/>
          <w:szCs w:val="28"/>
          <w:lang w:eastAsia="en-US"/>
        </w:rPr>
        <w:t>Advising</w:t>
      </w:r>
      <w:r w:rsidR="006553E8">
        <w:rPr>
          <w:rFonts w:asciiTheme="majorHAnsi" w:hAnsiTheme="majorHAnsi"/>
          <w:b/>
          <w:sz w:val="28"/>
          <w:szCs w:val="28"/>
          <w:lang w:eastAsia="en-US"/>
        </w:rPr>
        <w:t xml:space="preserve"> Information </w:t>
      </w:r>
      <w:r>
        <w:rPr>
          <w:rFonts w:asciiTheme="majorHAnsi" w:hAnsiTheme="majorHAnsi"/>
          <w:b/>
          <w:sz w:val="28"/>
          <w:szCs w:val="28"/>
          <w:lang w:eastAsia="en-US"/>
        </w:rPr>
        <w:t xml:space="preserve">for </w:t>
      </w:r>
      <w:r w:rsidRPr="00F91C3C">
        <w:rPr>
          <w:rFonts w:asciiTheme="majorHAnsi" w:hAnsiTheme="majorHAnsi"/>
          <w:b/>
          <w:sz w:val="28"/>
          <w:szCs w:val="28"/>
          <w:lang w:eastAsia="en-US"/>
        </w:rPr>
        <w:t>Students Entering the 5th Year</w:t>
      </w:r>
    </w:p>
    <w:p w14:paraId="5DB6B031" w14:textId="77777777" w:rsidR="00F91C3C" w:rsidRPr="00F91C3C" w:rsidRDefault="00F91C3C" w:rsidP="00F91C3C">
      <w:pPr>
        <w:rPr>
          <w:rFonts w:asciiTheme="majorHAnsi" w:hAnsiTheme="majorHAnsi"/>
          <w:szCs w:val="24"/>
          <w:lang w:eastAsia="en-US"/>
        </w:rPr>
      </w:pPr>
    </w:p>
    <w:p w14:paraId="44922B3B" w14:textId="3BF54C59" w:rsidR="00F91C3C" w:rsidRDefault="00F91C3C" w:rsidP="00F91C3C">
      <w:pPr>
        <w:rPr>
          <w:rFonts w:asciiTheme="majorHAnsi" w:hAnsiTheme="majorHAnsi"/>
          <w:szCs w:val="24"/>
          <w:lang w:eastAsia="en-US"/>
        </w:rPr>
      </w:pPr>
      <w:r w:rsidRPr="00F91C3C">
        <w:rPr>
          <w:rFonts w:asciiTheme="majorHAnsi" w:hAnsiTheme="majorHAnsi"/>
          <w:b/>
          <w:szCs w:val="24"/>
          <w:lang w:eastAsia="en-US"/>
        </w:rPr>
        <w:t>Note</w:t>
      </w:r>
      <w:r w:rsidR="008C6BE0">
        <w:rPr>
          <w:rFonts w:asciiTheme="majorHAnsi" w:hAnsiTheme="majorHAnsi"/>
          <w:b/>
          <w:szCs w:val="24"/>
          <w:lang w:eastAsia="en-US"/>
        </w:rPr>
        <w:t>s</w:t>
      </w:r>
      <w:r w:rsidRPr="00F91C3C">
        <w:rPr>
          <w:rFonts w:asciiTheme="majorHAnsi" w:hAnsiTheme="majorHAnsi"/>
          <w:b/>
          <w:szCs w:val="24"/>
          <w:lang w:eastAsia="en-US"/>
        </w:rPr>
        <w:t>:</w:t>
      </w:r>
      <w:r>
        <w:rPr>
          <w:rFonts w:asciiTheme="majorHAnsi" w:hAnsiTheme="majorHAnsi"/>
          <w:szCs w:val="24"/>
          <w:lang w:eastAsia="en-US"/>
        </w:rPr>
        <w:t xml:space="preserve">  </w:t>
      </w:r>
    </w:p>
    <w:p w14:paraId="369151B2" w14:textId="2406D1F7" w:rsidR="00F91C3C" w:rsidRDefault="00F91C3C" w:rsidP="00F91C3C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  <w:lang w:eastAsia="en-US"/>
        </w:rPr>
      </w:pPr>
      <w:r w:rsidRPr="00F91C3C">
        <w:rPr>
          <w:rFonts w:asciiTheme="majorHAnsi" w:hAnsiTheme="majorHAnsi"/>
          <w:szCs w:val="24"/>
          <w:lang w:eastAsia="en-US"/>
        </w:rPr>
        <w:t xml:space="preserve">You </w:t>
      </w:r>
      <w:r w:rsidR="003751F2">
        <w:rPr>
          <w:rFonts w:asciiTheme="majorHAnsi" w:hAnsiTheme="majorHAnsi"/>
          <w:szCs w:val="24"/>
          <w:lang w:eastAsia="en-US"/>
        </w:rPr>
        <w:t xml:space="preserve">will </w:t>
      </w:r>
      <w:r w:rsidR="003751F2" w:rsidRPr="00264F8E">
        <w:rPr>
          <w:rFonts w:asciiTheme="majorHAnsi" w:hAnsiTheme="majorHAnsi"/>
          <w:i/>
          <w:szCs w:val="24"/>
          <w:lang w:eastAsia="en-US"/>
        </w:rPr>
        <w:t>not</w:t>
      </w:r>
      <w:r w:rsidR="003751F2">
        <w:rPr>
          <w:rFonts w:asciiTheme="majorHAnsi" w:hAnsiTheme="majorHAnsi"/>
          <w:szCs w:val="24"/>
          <w:lang w:eastAsia="en-US"/>
        </w:rPr>
        <w:t xml:space="preserve"> be able to</w:t>
      </w:r>
      <w:r w:rsidRPr="00F91C3C">
        <w:rPr>
          <w:rFonts w:asciiTheme="majorHAnsi" w:hAnsiTheme="majorHAnsi"/>
          <w:szCs w:val="24"/>
          <w:lang w:eastAsia="en-US"/>
        </w:rPr>
        <w:t xml:space="preserve"> register for your Fall courses yourself.  You will be registered for Fall by the Office of Graduate Studies </w:t>
      </w:r>
      <w:r w:rsidRPr="00264F8E">
        <w:rPr>
          <w:rFonts w:asciiTheme="majorHAnsi" w:hAnsiTheme="majorHAnsi"/>
          <w:i/>
          <w:iCs/>
          <w:szCs w:val="24"/>
          <w:lang w:eastAsia="en-US"/>
        </w:rPr>
        <w:t>after</w:t>
      </w:r>
      <w:r w:rsidRPr="00F91C3C">
        <w:rPr>
          <w:rFonts w:asciiTheme="majorHAnsi" w:hAnsiTheme="majorHAnsi"/>
          <w:szCs w:val="24"/>
          <w:lang w:eastAsia="en-US"/>
        </w:rPr>
        <w:t xml:space="preserve"> your undergraduate degree has been posted in May.  </w:t>
      </w:r>
      <w:r w:rsidR="003751F2">
        <w:rPr>
          <w:rFonts w:asciiTheme="majorHAnsi" w:hAnsiTheme="majorHAnsi"/>
          <w:szCs w:val="24"/>
          <w:lang w:eastAsia="en-US"/>
        </w:rPr>
        <w:t>You will be able to see your schedule on PAWS.</w:t>
      </w:r>
    </w:p>
    <w:p w14:paraId="45EA97C1" w14:textId="77777777" w:rsidR="003751F2" w:rsidRDefault="003751F2" w:rsidP="003751F2">
      <w:pPr>
        <w:rPr>
          <w:rFonts w:asciiTheme="majorHAnsi" w:hAnsiTheme="majorHAnsi"/>
          <w:szCs w:val="24"/>
          <w:lang w:eastAsia="en-US"/>
        </w:rPr>
      </w:pPr>
    </w:p>
    <w:p w14:paraId="35D6EFD3" w14:textId="5174D2B0" w:rsidR="003751F2" w:rsidRDefault="00264F8E" w:rsidP="003751F2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  <w:lang w:eastAsia="en-US"/>
        </w:rPr>
      </w:pPr>
      <w:r>
        <w:rPr>
          <w:rFonts w:asciiTheme="majorHAnsi" w:hAnsiTheme="majorHAnsi"/>
          <w:szCs w:val="24"/>
          <w:lang w:eastAsia="en-US"/>
        </w:rPr>
        <w:t>We</w:t>
      </w:r>
      <w:r w:rsidR="003751F2">
        <w:rPr>
          <w:rFonts w:asciiTheme="majorHAnsi" w:hAnsiTheme="majorHAnsi"/>
          <w:szCs w:val="24"/>
          <w:lang w:eastAsia="en-US"/>
        </w:rPr>
        <w:t xml:space="preserve"> will TRY </w:t>
      </w:r>
      <w:r>
        <w:rPr>
          <w:rFonts w:asciiTheme="majorHAnsi" w:hAnsiTheme="majorHAnsi"/>
          <w:szCs w:val="24"/>
          <w:lang w:eastAsia="en-US"/>
        </w:rPr>
        <w:t xml:space="preserve">schedule each student’s classes on 3 days (not 4 or 5) and </w:t>
      </w:r>
      <w:r w:rsidR="003751F2" w:rsidRPr="00F91C3C">
        <w:rPr>
          <w:rFonts w:asciiTheme="majorHAnsi" w:hAnsiTheme="majorHAnsi"/>
          <w:szCs w:val="24"/>
          <w:lang w:eastAsia="en-US"/>
        </w:rPr>
        <w:t xml:space="preserve">to honor your </w:t>
      </w:r>
      <w:r w:rsidR="003751F2">
        <w:rPr>
          <w:rFonts w:asciiTheme="majorHAnsi" w:hAnsiTheme="majorHAnsi"/>
          <w:szCs w:val="24"/>
          <w:lang w:eastAsia="en-US"/>
        </w:rPr>
        <w:t>scheduling requests</w:t>
      </w:r>
      <w:r>
        <w:rPr>
          <w:rFonts w:asciiTheme="majorHAnsi" w:hAnsiTheme="majorHAnsi"/>
          <w:szCs w:val="24"/>
          <w:lang w:eastAsia="en-US"/>
        </w:rPr>
        <w:t>, but there are no guarantees.  Do not expect a 2-day schedule and d</w:t>
      </w:r>
      <w:r w:rsidR="003751F2">
        <w:rPr>
          <w:rFonts w:asciiTheme="majorHAnsi" w:hAnsiTheme="majorHAnsi"/>
          <w:szCs w:val="24"/>
          <w:lang w:eastAsia="en-US"/>
        </w:rPr>
        <w:t>o not make other commitments for the Fall until you know exactly what your TCNJ schedule will be.</w:t>
      </w:r>
    </w:p>
    <w:p w14:paraId="009C85FD" w14:textId="77777777" w:rsidR="003751F2" w:rsidRPr="003751F2" w:rsidRDefault="003751F2" w:rsidP="003751F2">
      <w:pPr>
        <w:rPr>
          <w:rFonts w:asciiTheme="majorHAnsi" w:hAnsiTheme="majorHAnsi"/>
          <w:szCs w:val="24"/>
          <w:lang w:eastAsia="en-US"/>
        </w:rPr>
      </w:pPr>
    </w:p>
    <w:p w14:paraId="12487426" w14:textId="0C630E22" w:rsidR="003751F2" w:rsidRDefault="003751F2" w:rsidP="003751F2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  <w:lang w:eastAsia="en-US"/>
        </w:rPr>
      </w:pPr>
      <w:r>
        <w:rPr>
          <w:rFonts w:asciiTheme="majorHAnsi" w:hAnsiTheme="majorHAnsi"/>
          <w:szCs w:val="24"/>
          <w:lang w:eastAsia="en-US"/>
        </w:rPr>
        <w:t>You must have a 3.0 GPA is enter the 5</w:t>
      </w:r>
      <w:r w:rsidRPr="008C6BE0">
        <w:rPr>
          <w:rFonts w:asciiTheme="majorHAnsi" w:hAnsiTheme="majorHAnsi"/>
          <w:szCs w:val="24"/>
          <w:vertAlign w:val="superscript"/>
          <w:lang w:eastAsia="en-US"/>
        </w:rPr>
        <w:t>th</w:t>
      </w:r>
      <w:r>
        <w:rPr>
          <w:rFonts w:asciiTheme="majorHAnsi" w:hAnsiTheme="majorHAnsi"/>
          <w:szCs w:val="24"/>
          <w:lang w:eastAsia="en-US"/>
        </w:rPr>
        <w:t xml:space="preserve"> year of your program.</w:t>
      </w:r>
    </w:p>
    <w:p w14:paraId="400B41C3" w14:textId="74A5A772" w:rsidR="003751F2" w:rsidRDefault="003751F2" w:rsidP="003751F2">
      <w:pPr>
        <w:rPr>
          <w:rFonts w:asciiTheme="majorHAnsi" w:hAnsiTheme="majorHAnsi"/>
          <w:szCs w:val="24"/>
          <w:lang w:eastAsia="en-US"/>
        </w:rPr>
      </w:pPr>
    </w:p>
    <w:p w14:paraId="7FF7FCA4" w14:textId="043C312B" w:rsidR="00F91C3C" w:rsidRPr="004A3993" w:rsidRDefault="003751F2" w:rsidP="004A3993">
      <w:pPr>
        <w:rPr>
          <w:rFonts w:asciiTheme="majorHAnsi" w:hAnsiTheme="majorHAnsi"/>
          <w:b/>
          <w:sz w:val="28"/>
          <w:szCs w:val="28"/>
          <w:lang w:eastAsia="en-US"/>
        </w:rPr>
      </w:pPr>
      <w:r w:rsidRPr="004A3993">
        <w:rPr>
          <w:rFonts w:asciiTheme="majorHAnsi" w:hAnsiTheme="majorHAnsi"/>
          <w:b/>
          <w:sz w:val="28"/>
          <w:szCs w:val="28"/>
          <w:lang w:eastAsia="en-US"/>
        </w:rPr>
        <w:t>TO DO</w:t>
      </w:r>
      <w:r w:rsidR="004A3993" w:rsidRPr="004A3993">
        <w:rPr>
          <w:rFonts w:asciiTheme="majorHAnsi" w:hAnsiTheme="majorHAnsi"/>
          <w:b/>
          <w:sz w:val="28"/>
          <w:szCs w:val="28"/>
          <w:lang w:eastAsia="en-US"/>
        </w:rPr>
        <w:t xml:space="preserve"> THIS WEEK</w:t>
      </w:r>
      <w:r w:rsidRPr="004A3993">
        <w:rPr>
          <w:rFonts w:asciiTheme="majorHAnsi" w:hAnsiTheme="majorHAnsi"/>
          <w:b/>
          <w:sz w:val="28"/>
          <w:szCs w:val="28"/>
          <w:lang w:eastAsia="en-US"/>
        </w:rPr>
        <w:t>:</w:t>
      </w:r>
    </w:p>
    <w:p w14:paraId="32193015" w14:textId="03EFDD3B" w:rsidR="00B13B93" w:rsidRDefault="00F91C3C" w:rsidP="003751F2">
      <w:pPr>
        <w:pStyle w:val="ListParagraph"/>
        <w:numPr>
          <w:ilvl w:val="0"/>
          <w:numId w:val="3"/>
        </w:numPr>
        <w:rPr>
          <w:rFonts w:asciiTheme="majorHAnsi" w:hAnsiTheme="majorHAnsi"/>
          <w:szCs w:val="24"/>
          <w:lang w:eastAsia="en-US"/>
        </w:rPr>
      </w:pPr>
      <w:r w:rsidRPr="003751F2">
        <w:rPr>
          <w:rFonts w:asciiTheme="majorHAnsi" w:hAnsiTheme="majorHAnsi"/>
          <w:szCs w:val="24"/>
          <w:lang w:eastAsia="en-US"/>
        </w:rPr>
        <w:t xml:space="preserve">Submit a </w:t>
      </w:r>
      <w:r w:rsidR="00B13B93" w:rsidRPr="003751F2">
        <w:rPr>
          <w:rFonts w:asciiTheme="majorHAnsi" w:hAnsiTheme="majorHAnsi"/>
          <w:b/>
          <w:szCs w:val="24"/>
          <w:lang w:eastAsia="en-US"/>
        </w:rPr>
        <w:t>Specialty Sequence &amp; Schedule</w:t>
      </w:r>
      <w:r w:rsidRPr="003751F2">
        <w:rPr>
          <w:rFonts w:asciiTheme="majorHAnsi" w:hAnsiTheme="majorHAnsi"/>
          <w:b/>
          <w:szCs w:val="24"/>
          <w:lang w:eastAsia="en-US"/>
        </w:rPr>
        <w:t xml:space="preserve"> Preferences Form</w:t>
      </w:r>
      <w:r w:rsidRPr="003751F2">
        <w:rPr>
          <w:rFonts w:asciiTheme="majorHAnsi" w:hAnsiTheme="majorHAnsi"/>
          <w:szCs w:val="24"/>
          <w:lang w:eastAsia="en-US"/>
        </w:rPr>
        <w:t xml:space="preserve"> for Fall</w:t>
      </w:r>
      <w:r w:rsidR="003751F2">
        <w:rPr>
          <w:rFonts w:asciiTheme="majorHAnsi" w:hAnsiTheme="majorHAnsi"/>
          <w:szCs w:val="24"/>
          <w:lang w:eastAsia="en-US"/>
        </w:rPr>
        <w:t xml:space="preserve"> to Amy Dell</w:t>
      </w:r>
      <w:r w:rsidRPr="003751F2">
        <w:rPr>
          <w:rFonts w:asciiTheme="majorHAnsi" w:hAnsiTheme="majorHAnsi"/>
          <w:szCs w:val="24"/>
          <w:lang w:eastAsia="en-US"/>
        </w:rPr>
        <w:t xml:space="preserve">. </w:t>
      </w:r>
    </w:p>
    <w:p w14:paraId="5F44868D" w14:textId="77777777" w:rsidR="003751F2" w:rsidRPr="003751F2" w:rsidRDefault="003751F2" w:rsidP="003751F2">
      <w:pPr>
        <w:pStyle w:val="ListParagraph"/>
        <w:ind w:left="360"/>
        <w:rPr>
          <w:rFonts w:asciiTheme="majorHAnsi" w:hAnsiTheme="majorHAnsi"/>
          <w:szCs w:val="24"/>
          <w:lang w:eastAsia="en-US"/>
        </w:rPr>
      </w:pPr>
    </w:p>
    <w:p w14:paraId="3C9E5860" w14:textId="4F21EE0A" w:rsidR="00B13B93" w:rsidRPr="00B13B93" w:rsidRDefault="003751F2" w:rsidP="003751F2">
      <w:pPr>
        <w:pStyle w:val="ListParagraph"/>
        <w:numPr>
          <w:ilvl w:val="0"/>
          <w:numId w:val="3"/>
        </w:numPr>
        <w:rPr>
          <w:rFonts w:asciiTheme="majorHAnsi" w:hAnsiTheme="majorHAnsi"/>
          <w:szCs w:val="24"/>
          <w:lang w:eastAsia="en-US"/>
        </w:rPr>
      </w:pPr>
      <w:r>
        <w:rPr>
          <w:rFonts w:asciiTheme="majorHAnsi" w:hAnsiTheme="majorHAnsi"/>
          <w:szCs w:val="24"/>
          <w:lang w:eastAsia="en-US"/>
        </w:rPr>
        <w:t>S</w:t>
      </w:r>
      <w:r w:rsidR="00B13B93" w:rsidRPr="00B13B93">
        <w:rPr>
          <w:rFonts w:asciiTheme="majorHAnsi" w:hAnsiTheme="majorHAnsi"/>
          <w:szCs w:val="24"/>
          <w:lang w:eastAsia="en-US"/>
        </w:rPr>
        <w:t xml:space="preserve">ubmit an </w:t>
      </w:r>
      <w:r w:rsidR="00B13B93" w:rsidRPr="00DB272D">
        <w:rPr>
          <w:rFonts w:asciiTheme="majorHAnsi" w:hAnsiTheme="majorHAnsi"/>
          <w:b/>
          <w:szCs w:val="24"/>
          <w:lang w:eastAsia="en-US"/>
        </w:rPr>
        <w:t>online application to Graduate Studies</w:t>
      </w:r>
      <w:r w:rsidR="00B13B93" w:rsidRPr="00B13B93">
        <w:rPr>
          <w:rFonts w:asciiTheme="majorHAnsi" w:hAnsiTheme="majorHAnsi"/>
          <w:szCs w:val="24"/>
          <w:lang w:eastAsia="en-US"/>
        </w:rPr>
        <w:t xml:space="preserve">.  Go to </w:t>
      </w:r>
      <w:hyperlink r:id="rId6" w:history="1">
        <w:r w:rsidR="00B13B93" w:rsidRPr="00B13B93">
          <w:rPr>
            <w:rStyle w:val="Hyperlink"/>
            <w:rFonts w:asciiTheme="majorHAnsi" w:hAnsiTheme="majorHAnsi"/>
            <w:szCs w:val="24"/>
            <w:lang w:eastAsia="en-US"/>
          </w:rPr>
          <w:t>http://graduate.tcnj.edu</w:t>
        </w:r>
      </w:hyperlink>
      <w:r w:rsidR="00B13B93" w:rsidRPr="00B13B93">
        <w:rPr>
          <w:rFonts w:asciiTheme="majorHAnsi" w:hAnsiTheme="majorHAnsi"/>
          <w:szCs w:val="24"/>
          <w:lang w:eastAsia="en-US"/>
        </w:rPr>
        <w:t>. The application fee is waived</w:t>
      </w:r>
      <w:r w:rsidR="00B13B93">
        <w:rPr>
          <w:rFonts w:asciiTheme="majorHAnsi" w:hAnsiTheme="majorHAnsi"/>
          <w:szCs w:val="24"/>
          <w:lang w:eastAsia="en-US"/>
        </w:rPr>
        <w:t xml:space="preserve"> and you do not need letters of recommendation.  Just write in A. Dell.</w:t>
      </w:r>
      <w:r w:rsidR="008C6BE0">
        <w:rPr>
          <w:rFonts w:asciiTheme="majorHAnsi" w:hAnsiTheme="majorHAnsi"/>
          <w:szCs w:val="24"/>
          <w:lang w:eastAsia="en-US"/>
        </w:rPr>
        <w:t xml:space="preserve"> </w:t>
      </w:r>
    </w:p>
    <w:p w14:paraId="1E1670D3" w14:textId="77777777" w:rsidR="00F91C3C" w:rsidRDefault="00F91C3C" w:rsidP="00F91C3C">
      <w:pPr>
        <w:rPr>
          <w:rFonts w:asciiTheme="majorHAnsi" w:hAnsiTheme="majorHAnsi"/>
          <w:szCs w:val="24"/>
          <w:lang w:eastAsia="en-US"/>
        </w:rPr>
      </w:pPr>
    </w:p>
    <w:p w14:paraId="5DF2FDDB" w14:textId="0241AAEC" w:rsidR="00F91C3C" w:rsidRPr="00264F8E" w:rsidRDefault="006553E8" w:rsidP="00F91C3C">
      <w:pPr>
        <w:jc w:val="center"/>
        <w:rPr>
          <w:rFonts w:asciiTheme="majorHAnsi" w:hAnsiTheme="majorHAnsi"/>
          <w:b/>
          <w:sz w:val="28"/>
          <w:szCs w:val="28"/>
          <w:lang w:eastAsia="en-US"/>
        </w:rPr>
      </w:pPr>
      <w:r w:rsidRPr="00264F8E">
        <w:rPr>
          <w:rFonts w:asciiTheme="majorHAnsi" w:hAnsiTheme="majorHAnsi"/>
          <w:b/>
          <w:sz w:val="28"/>
          <w:szCs w:val="28"/>
          <w:lang w:eastAsia="en-US"/>
        </w:rPr>
        <w:t>5</w:t>
      </w:r>
      <w:r w:rsidRPr="00264F8E">
        <w:rPr>
          <w:rFonts w:asciiTheme="majorHAnsi" w:hAnsiTheme="majorHAnsi"/>
          <w:b/>
          <w:sz w:val="28"/>
          <w:szCs w:val="28"/>
          <w:vertAlign w:val="superscript"/>
          <w:lang w:eastAsia="en-US"/>
        </w:rPr>
        <w:t>th</w:t>
      </w:r>
      <w:r w:rsidRPr="00264F8E">
        <w:rPr>
          <w:rFonts w:asciiTheme="majorHAnsi" w:hAnsiTheme="majorHAnsi"/>
          <w:b/>
          <w:sz w:val="28"/>
          <w:szCs w:val="28"/>
          <w:lang w:eastAsia="en-US"/>
        </w:rPr>
        <w:t xml:space="preserve"> Year </w:t>
      </w:r>
      <w:r w:rsidR="00F91C3C" w:rsidRPr="00264F8E">
        <w:rPr>
          <w:rFonts w:asciiTheme="majorHAnsi" w:hAnsiTheme="majorHAnsi"/>
          <w:b/>
          <w:sz w:val="28"/>
          <w:szCs w:val="28"/>
          <w:lang w:eastAsia="en-US"/>
        </w:rPr>
        <w:t>Course Sequence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4"/>
      </w:tblGrid>
      <w:tr w:rsidR="004A3993" w:rsidRPr="004A3993" w14:paraId="05F1F4B5" w14:textId="77777777" w:rsidTr="004A3993">
        <w:tc>
          <w:tcPr>
            <w:tcW w:w="5004" w:type="dxa"/>
          </w:tcPr>
          <w:p w14:paraId="2608AA04" w14:textId="39F72051" w:rsidR="004A3993" w:rsidRPr="004A3993" w:rsidRDefault="004A3993" w:rsidP="00F91C3C">
            <w:pPr>
              <w:jc w:val="center"/>
              <w:rPr>
                <w:rFonts w:asciiTheme="majorHAnsi" w:hAnsiTheme="majorHAnsi"/>
                <w:b/>
                <w:sz w:val="20"/>
                <w:lang w:eastAsia="en-US"/>
              </w:rPr>
            </w:pPr>
            <w:r w:rsidRPr="004A3993">
              <w:rPr>
                <w:rFonts w:asciiTheme="majorHAnsi" w:hAnsiTheme="majorHAnsi"/>
                <w:b/>
                <w:sz w:val="20"/>
                <w:lang w:eastAsia="en-US"/>
              </w:rPr>
              <w:t>FALL</w:t>
            </w:r>
          </w:p>
        </w:tc>
        <w:tc>
          <w:tcPr>
            <w:tcW w:w="5004" w:type="dxa"/>
          </w:tcPr>
          <w:p w14:paraId="356F3285" w14:textId="1C6BA305" w:rsidR="004A3993" w:rsidRPr="004A3993" w:rsidRDefault="004A3993" w:rsidP="00F91C3C">
            <w:pPr>
              <w:jc w:val="center"/>
              <w:rPr>
                <w:rFonts w:asciiTheme="majorHAnsi" w:hAnsiTheme="majorHAnsi"/>
                <w:b/>
                <w:sz w:val="20"/>
                <w:lang w:eastAsia="en-US"/>
              </w:rPr>
            </w:pPr>
            <w:r w:rsidRPr="004A3993">
              <w:rPr>
                <w:rFonts w:asciiTheme="majorHAnsi" w:hAnsiTheme="majorHAnsi"/>
                <w:b/>
                <w:sz w:val="20"/>
                <w:lang w:eastAsia="en-US"/>
              </w:rPr>
              <w:t>SPRING</w:t>
            </w:r>
          </w:p>
        </w:tc>
      </w:tr>
      <w:tr w:rsidR="004A3993" w:rsidRPr="004A3993" w14:paraId="6030DD46" w14:textId="77777777" w:rsidTr="004A3993">
        <w:tc>
          <w:tcPr>
            <w:tcW w:w="5004" w:type="dxa"/>
          </w:tcPr>
          <w:p w14:paraId="2E4575CF" w14:textId="2863026D" w:rsidR="004A3993" w:rsidRPr="004A3993" w:rsidRDefault="004A3993" w:rsidP="004A3993">
            <w:pPr>
              <w:rPr>
                <w:rFonts w:asciiTheme="majorHAnsi" w:hAnsiTheme="majorHAnsi"/>
                <w:b/>
                <w:sz w:val="20"/>
                <w:lang w:eastAsia="en-US"/>
              </w:rPr>
            </w:pPr>
            <w:r w:rsidRPr="004A3993">
              <w:rPr>
                <w:rFonts w:asciiTheme="majorHAnsi" w:hAnsiTheme="majorHAnsi"/>
                <w:sz w:val="20"/>
                <w:lang w:eastAsia="en-US"/>
              </w:rPr>
              <w:t>EDUC 513—Collaboration</w:t>
            </w:r>
          </w:p>
        </w:tc>
        <w:tc>
          <w:tcPr>
            <w:tcW w:w="5004" w:type="dxa"/>
          </w:tcPr>
          <w:p w14:paraId="39C54690" w14:textId="5569297F" w:rsidR="004A3993" w:rsidRPr="004A3993" w:rsidRDefault="004A3993" w:rsidP="004A3993">
            <w:pPr>
              <w:rPr>
                <w:rFonts w:asciiTheme="majorHAnsi" w:hAnsiTheme="majorHAnsi"/>
                <w:b/>
                <w:sz w:val="20"/>
                <w:lang w:eastAsia="en-US"/>
              </w:rPr>
            </w:pPr>
            <w:r w:rsidRPr="004A3993">
              <w:rPr>
                <w:rFonts w:asciiTheme="majorHAnsi" w:hAnsiTheme="majorHAnsi"/>
                <w:sz w:val="20"/>
                <w:lang w:eastAsia="en-US"/>
              </w:rPr>
              <w:t xml:space="preserve">SPED 695—Internship II (Stu </w:t>
            </w:r>
            <w:proofErr w:type="spellStart"/>
            <w:r w:rsidRPr="004A3993">
              <w:rPr>
                <w:rFonts w:asciiTheme="majorHAnsi" w:hAnsiTheme="majorHAnsi"/>
                <w:sz w:val="20"/>
                <w:lang w:eastAsia="en-US"/>
              </w:rPr>
              <w:t>Tchg</w:t>
            </w:r>
            <w:proofErr w:type="spellEnd"/>
            <w:r w:rsidRPr="004A3993">
              <w:rPr>
                <w:rFonts w:asciiTheme="majorHAnsi" w:hAnsiTheme="majorHAnsi"/>
                <w:sz w:val="20"/>
                <w:lang w:eastAsia="en-US"/>
              </w:rPr>
              <w:t>) 6 credits</w:t>
            </w:r>
          </w:p>
        </w:tc>
      </w:tr>
      <w:tr w:rsidR="004A3993" w:rsidRPr="004A3993" w14:paraId="5CBDB367" w14:textId="77777777" w:rsidTr="004A3993">
        <w:tc>
          <w:tcPr>
            <w:tcW w:w="5004" w:type="dxa"/>
          </w:tcPr>
          <w:p w14:paraId="4DA5B3E6" w14:textId="7AC654E3" w:rsidR="004A3993" w:rsidRPr="004A3993" w:rsidRDefault="004A3993" w:rsidP="004A3993">
            <w:pPr>
              <w:rPr>
                <w:rFonts w:asciiTheme="majorHAnsi" w:hAnsiTheme="majorHAnsi"/>
                <w:b/>
                <w:sz w:val="20"/>
                <w:lang w:eastAsia="en-US"/>
              </w:rPr>
            </w:pPr>
            <w:r w:rsidRPr="004A3993">
              <w:rPr>
                <w:rFonts w:asciiTheme="majorHAnsi" w:hAnsiTheme="majorHAnsi"/>
                <w:sz w:val="20"/>
                <w:lang w:eastAsia="en-US"/>
              </w:rPr>
              <w:t>SPED 521— Assistive Technology</w:t>
            </w:r>
          </w:p>
        </w:tc>
        <w:tc>
          <w:tcPr>
            <w:tcW w:w="5004" w:type="dxa"/>
          </w:tcPr>
          <w:p w14:paraId="68F366DA" w14:textId="5259F741" w:rsidR="004A3993" w:rsidRPr="004A3993" w:rsidRDefault="004A3993" w:rsidP="004A3993">
            <w:pPr>
              <w:rPr>
                <w:rFonts w:asciiTheme="majorHAnsi" w:hAnsiTheme="majorHAnsi"/>
                <w:b/>
                <w:sz w:val="20"/>
                <w:lang w:eastAsia="en-US"/>
              </w:rPr>
            </w:pPr>
            <w:r w:rsidRPr="004A3993">
              <w:rPr>
                <w:rFonts w:asciiTheme="majorHAnsi" w:hAnsiTheme="majorHAnsi"/>
                <w:sz w:val="20"/>
                <w:lang w:eastAsia="en-US"/>
              </w:rPr>
              <w:t>SPED 597—Special Topics: Seminar 1 credit</w:t>
            </w:r>
          </w:p>
        </w:tc>
      </w:tr>
      <w:tr w:rsidR="004A3993" w:rsidRPr="004A3993" w14:paraId="6DF27A72" w14:textId="77777777" w:rsidTr="004A3993">
        <w:tc>
          <w:tcPr>
            <w:tcW w:w="5004" w:type="dxa"/>
          </w:tcPr>
          <w:p w14:paraId="74985A12" w14:textId="25B3745D" w:rsidR="004A3993" w:rsidRPr="004A3993" w:rsidRDefault="004A3993" w:rsidP="004A3993">
            <w:pPr>
              <w:rPr>
                <w:rFonts w:asciiTheme="majorHAnsi" w:hAnsiTheme="majorHAnsi"/>
                <w:b/>
                <w:sz w:val="20"/>
                <w:lang w:eastAsia="en-US"/>
              </w:rPr>
            </w:pPr>
            <w:r w:rsidRPr="004A3993">
              <w:rPr>
                <w:rFonts w:asciiTheme="majorHAnsi" w:hAnsiTheme="majorHAnsi"/>
                <w:sz w:val="20"/>
                <w:lang w:eastAsia="en-US"/>
              </w:rPr>
              <w:t>SPED 700—Comprehensive Exam</w:t>
            </w:r>
          </w:p>
        </w:tc>
        <w:tc>
          <w:tcPr>
            <w:tcW w:w="5004" w:type="dxa"/>
          </w:tcPr>
          <w:p w14:paraId="13C454B6" w14:textId="37501248" w:rsidR="004A3993" w:rsidRPr="004A3993" w:rsidRDefault="004A3993" w:rsidP="004A3993">
            <w:pPr>
              <w:rPr>
                <w:rFonts w:asciiTheme="majorHAnsi" w:hAnsiTheme="majorHAnsi"/>
                <w:b/>
                <w:sz w:val="20"/>
                <w:lang w:eastAsia="en-US"/>
              </w:rPr>
            </w:pPr>
            <w:r w:rsidRPr="004A3993">
              <w:rPr>
                <w:rFonts w:asciiTheme="majorHAnsi" w:hAnsiTheme="majorHAnsi"/>
                <w:sz w:val="20"/>
                <w:lang w:eastAsia="en-US"/>
              </w:rPr>
              <w:t xml:space="preserve">3rd course from your </w:t>
            </w:r>
            <w:hyperlink r:id="rId7" w:tooltip="Specialty Sequences" w:history="1">
              <w:r w:rsidRPr="004A3993">
                <w:rPr>
                  <w:rFonts w:asciiTheme="majorHAnsi" w:hAnsiTheme="majorHAnsi"/>
                  <w:color w:val="0000FF"/>
                  <w:sz w:val="20"/>
                  <w:u w:val="single"/>
                  <w:lang w:eastAsia="en-US"/>
                </w:rPr>
                <w:t>Specialty Sequence</w:t>
              </w:r>
            </w:hyperlink>
            <w:r w:rsidRPr="004A3993">
              <w:rPr>
                <w:rFonts w:asciiTheme="majorHAnsi" w:hAnsiTheme="majorHAnsi"/>
                <w:sz w:val="20"/>
                <w:lang w:eastAsia="en-US"/>
              </w:rPr>
              <w:t xml:space="preserve"> </w:t>
            </w:r>
          </w:p>
        </w:tc>
      </w:tr>
      <w:tr w:rsidR="004A3993" w:rsidRPr="004A3993" w14:paraId="07CB470E" w14:textId="77777777" w:rsidTr="004A3993">
        <w:tc>
          <w:tcPr>
            <w:tcW w:w="5004" w:type="dxa"/>
          </w:tcPr>
          <w:p w14:paraId="0A504753" w14:textId="394B9C06" w:rsidR="004A3993" w:rsidRPr="004A3993" w:rsidRDefault="004A3993" w:rsidP="004A3993">
            <w:pPr>
              <w:rPr>
                <w:rFonts w:asciiTheme="majorHAnsi" w:hAnsiTheme="majorHAnsi"/>
                <w:b/>
                <w:sz w:val="20"/>
                <w:lang w:eastAsia="en-US"/>
              </w:rPr>
            </w:pPr>
            <w:r w:rsidRPr="004A3993">
              <w:rPr>
                <w:rFonts w:asciiTheme="majorHAnsi" w:hAnsiTheme="majorHAnsi"/>
                <w:sz w:val="20"/>
                <w:lang w:eastAsia="en-US"/>
              </w:rPr>
              <w:t xml:space="preserve">2 courses from your </w:t>
            </w:r>
            <w:hyperlink r:id="rId8" w:tooltip="Specialty Sequences" w:history="1">
              <w:r w:rsidRPr="004A3993">
                <w:rPr>
                  <w:rFonts w:asciiTheme="majorHAnsi" w:hAnsiTheme="majorHAnsi"/>
                  <w:color w:val="0000FF"/>
                  <w:sz w:val="20"/>
                  <w:u w:val="single"/>
                  <w:lang w:eastAsia="en-US"/>
                </w:rPr>
                <w:t>Specialty Sequence</w:t>
              </w:r>
            </w:hyperlink>
          </w:p>
        </w:tc>
        <w:tc>
          <w:tcPr>
            <w:tcW w:w="5004" w:type="dxa"/>
          </w:tcPr>
          <w:p w14:paraId="44CD01CF" w14:textId="172349DA" w:rsidR="004A3993" w:rsidRPr="004A3993" w:rsidRDefault="004A3993" w:rsidP="00F91C3C">
            <w:pPr>
              <w:jc w:val="center"/>
              <w:rPr>
                <w:rFonts w:asciiTheme="majorHAnsi" w:hAnsiTheme="majorHAnsi"/>
                <w:b/>
                <w:sz w:val="20"/>
                <w:lang w:eastAsia="en-US"/>
              </w:rPr>
            </w:pPr>
          </w:p>
        </w:tc>
      </w:tr>
    </w:tbl>
    <w:p w14:paraId="69A8D30B" w14:textId="2AE7FB12" w:rsidR="009F1C72" w:rsidRDefault="009F1C72" w:rsidP="009F1C72">
      <w:pPr>
        <w:rPr>
          <w:rFonts w:asciiTheme="majorHAnsi" w:hAnsiTheme="majorHAnsi"/>
          <w:szCs w:val="24"/>
          <w:lang w:eastAsia="en-US"/>
        </w:rPr>
      </w:pPr>
    </w:p>
    <w:p w14:paraId="1FEB0CE0" w14:textId="5329CC81" w:rsidR="00B13B93" w:rsidRPr="00264F8E" w:rsidRDefault="009F1C72" w:rsidP="00B13B93">
      <w:pPr>
        <w:jc w:val="center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en-US"/>
        </w:rPr>
      </w:pPr>
      <w:r w:rsidRPr="00264F8E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en-US"/>
        </w:rPr>
        <w:t>Specialty Sequences</w:t>
      </w:r>
    </w:p>
    <w:p w14:paraId="66C4229D" w14:textId="20979F48" w:rsidR="00B13B93" w:rsidRPr="004A3993" w:rsidRDefault="009F1C72" w:rsidP="00B13B93">
      <w:pPr>
        <w:rPr>
          <w:rFonts w:asciiTheme="majorHAnsi" w:eastAsia="Times New Roman" w:hAnsiTheme="majorHAnsi" w:cs="Times New Roman"/>
          <w:b/>
          <w:bCs/>
          <w:sz w:val="20"/>
          <w:lang w:eastAsia="en-US"/>
        </w:rPr>
      </w:pPr>
      <w:r w:rsidRPr="004A3993">
        <w:rPr>
          <w:rFonts w:asciiTheme="majorHAnsi" w:eastAsia="Times New Roman" w:hAnsiTheme="majorHAnsi" w:cs="Times New Roman"/>
          <w:b/>
          <w:bCs/>
          <w:sz w:val="20"/>
          <w:lang w:eastAsia="en-US"/>
        </w:rPr>
        <w:t xml:space="preserve">Literacy: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4338"/>
      </w:tblGrid>
      <w:tr w:rsidR="009F1C72" w:rsidRPr="004A3993" w14:paraId="4B6523DE" w14:textId="77777777" w:rsidTr="006E6F9A">
        <w:tc>
          <w:tcPr>
            <w:tcW w:w="5238" w:type="dxa"/>
          </w:tcPr>
          <w:p w14:paraId="618E4FC1" w14:textId="3A334BD8" w:rsidR="009F1C72" w:rsidRPr="004A3993" w:rsidRDefault="009F1C72" w:rsidP="009F1C72">
            <w:pPr>
              <w:spacing w:before="100" w:beforeAutospacing="1" w:after="100" w:afterAutospacing="1"/>
              <w:outlineLvl w:val="2"/>
              <w:rPr>
                <w:rFonts w:asciiTheme="majorHAnsi" w:hAnsiTheme="majorHAnsi" w:cs="Times New Roman"/>
                <w:b/>
                <w:sz w:val="20"/>
                <w:lang w:eastAsia="en-US"/>
              </w:rPr>
            </w:pPr>
            <w:r w:rsidRPr="004A3993">
              <w:rPr>
                <w:rFonts w:asciiTheme="majorHAnsi" w:hAnsiTheme="majorHAnsi" w:cs="Times New Roman"/>
                <w:b/>
                <w:sz w:val="20"/>
                <w:lang w:eastAsia="en-US"/>
              </w:rPr>
              <w:t>FALL</w:t>
            </w:r>
          </w:p>
        </w:tc>
        <w:tc>
          <w:tcPr>
            <w:tcW w:w="4338" w:type="dxa"/>
          </w:tcPr>
          <w:p w14:paraId="2B969880" w14:textId="3D153656" w:rsidR="009F1C72" w:rsidRPr="004A3993" w:rsidRDefault="009F1C72" w:rsidP="009F1C72">
            <w:pPr>
              <w:spacing w:before="100" w:beforeAutospacing="1" w:after="100" w:afterAutospacing="1"/>
              <w:outlineLvl w:val="2"/>
              <w:rPr>
                <w:rFonts w:asciiTheme="majorHAnsi" w:hAnsiTheme="majorHAnsi" w:cs="Times New Roman"/>
                <w:b/>
                <w:sz w:val="20"/>
                <w:lang w:eastAsia="en-US"/>
              </w:rPr>
            </w:pPr>
            <w:r w:rsidRPr="004A3993">
              <w:rPr>
                <w:rFonts w:asciiTheme="majorHAnsi" w:hAnsiTheme="majorHAnsi" w:cs="Times New Roman"/>
                <w:b/>
                <w:sz w:val="20"/>
                <w:lang w:eastAsia="en-US"/>
              </w:rPr>
              <w:t>SPRING</w:t>
            </w:r>
          </w:p>
        </w:tc>
      </w:tr>
      <w:tr w:rsidR="009F1C72" w:rsidRPr="004A3993" w14:paraId="1FD96841" w14:textId="77777777" w:rsidTr="006E6F9A">
        <w:tc>
          <w:tcPr>
            <w:tcW w:w="5238" w:type="dxa"/>
          </w:tcPr>
          <w:p w14:paraId="021DCC6D" w14:textId="24990DC0" w:rsidR="009F1C72" w:rsidRPr="004A3993" w:rsidRDefault="009F1C72" w:rsidP="009F1C72">
            <w:pPr>
              <w:spacing w:before="100" w:beforeAutospacing="1" w:after="100" w:afterAutospacing="1"/>
              <w:outlineLvl w:val="2"/>
              <w:rPr>
                <w:rFonts w:asciiTheme="majorHAnsi" w:hAnsiTheme="majorHAnsi" w:cs="Times New Roman"/>
                <w:b/>
                <w:sz w:val="20"/>
                <w:lang w:eastAsia="en-US"/>
              </w:rPr>
            </w:pPr>
            <w:r w:rsidRPr="004A3993">
              <w:rPr>
                <w:rFonts w:asciiTheme="majorHAnsi" w:eastAsia="Times New Roman" w:hAnsiTheme="majorHAnsi" w:cs="Times New Roman"/>
                <w:sz w:val="20"/>
                <w:lang w:eastAsia="en-US"/>
              </w:rPr>
              <w:t xml:space="preserve">SPED </w:t>
            </w:r>
            <w:r w:rsidR="00264F8E">
              <w:rPr>
                <w:rFonts w:asciiTheme="majorHAnsi" w:eastAsia="Times New Roman" w:hAnsiTheme="majorHAnsi" w:cs="Times New Roman"/>
                <w:sz w:val="20"/>
                <w:lang w:eastAsia="en-US"/>
              </w:rPr>
              <w:t xml:space="preserve">609-Assess &amp; </w:t>
            </w:r>
            <w:proofErr w:type="spellStart"/>
            <w:r w:rsidR="00264F8E">
              <w:rPr>
                <w:rFonts w:asciiTheme="majorHAnsi" w:eastAsia="Times New Roman" w:hAnsiTheme="majorHAnsi" w:cs="Times New Roman"/>
                <w:sz w:val="20"/>
                <w:lang w:eastAsia="en-US"/>
              </w:rPr>
              <w:t>Remed</w:t>
            </w:r>
            <w:proofErr w:type="spellEnd"/>
            <w:r w:rsidR="006E6F9A" w:rsidRPr="004A3993">
              <w:rPr>
                <w:rFonts w:asciiTheme="majorHAnsi" w:eastAsia="Times New Roman" w:hAnsiTheme="majorHAnsi" w:cs="Times New Roman"/>
                <w:sz w:val="20"/>
                <w:lang w:eastAsia="en-US"/>
              </w:rPr>
              <w:t xml:space="preserve">/ Severe </w:t>
            </w:r>
            <w:proofErr w:type="spellStart"/>
            <w:r w:rsidR="006E6F9A" w:rsidRPr="004A3993">
              <w:rPr>
                <w:rFonts w:asciiTheme="majorHAnsi" w:eastAsia="Times New Roman" w:hAnsiTheme="majorHAnsi" w:cs="Times New Roman"/>
                <w:sz w:val="20"/>
                <w:lang w:eastAsia="en-US"/>
              </w:rPr>
              <w:t>Rdg</w:t>
            </w:r>
            <w:proofErr w:type="spellEnd"/>
            <w:r w:rsidRPr="004A3993">
              <w:rPr>
                <w:rFonts w:asciiTheme="majorHAnsi" w:eastAsia="Times New Roman" w:hAnsiTheme="majorHAnsi" w:cs="Times New Roman"/>
                <w:sz w:val="20"/>
                <w:lang w:eastAsia="en-US"/>
              </w:rPr>
              <w:t xml:space="preserve"> Difficulties</w:t>
            </w:r>
          </w:p>
        </w:tc>
        <w:tc>
          <w:tcPr>
            <w:tcW w:w="4338" w:type="dxa"/>
          </w:tcPr>
          <w:p w14:paraId="4C381DBB" w14:textId="3840A6B0" w:rsidR="009F1C72" w:rsidRPr="004A3993" w:rsidRDefault="006E6F9A" w:rsidP="009F1C72">
            <w:pPr>
              <w:spacing w:before="100" w:beforeAutospacing="1" w:after="100" w:afterAutospacing="1"/>
              <w:outlineLvl w:val="2"/>
              <w:rPr>
                <w:rFonts w:asciiTheme="majorHAnsi" w:hAnsiTheme="majorHAnsi" w:cs="Times New Roman"/>
                <w:b/>
                <w:sz w:val="20"/>
                <w:lang w:eastAsia="en-US"/>
              </w:rPr>
            </w:pPr>
            <w:r w:rsidRPr="004A3993">
              <w:rPr>
                <w:rFonts w:asciiTheme="majorHAnsi" w:eastAsia="Times New Roman" w:hAnsiTheme="majorHAnsi" w:cs="Times New Roman"/>
                <w:sz w:val="20"/>
                <w:lang w:eastAsia="en-US"/>
              </w:rPr>
              <w:t>RDLG 579-Content Area Literacy</w:t>
            </w:r>
          </w:p>
        </w:tc>
      </w:tr>
      <w:tr w:rsidR="009F1C72" w:rsidRPr="004A3993" w14:paraId="19D3C28F" w14:textId="77777777" w:rsidTr="006E6F9A">
        <w:tc>
          <w:tcPr>
            <w:tcW w:w="5238" w:type="dxa"/>
          </w:tcPr>
          <w:p w14:paraId="72813D82" w14:textId="13AEF565" w:rsidR="009F1C72" w:rsidRPr="004A3993" w:rsidRDefault="006E6F9A" w:rsidP="00264F8E">
            <w:pPr>
              <w:spacing w:before="100" w:beforeAutospacing="1" w:after="100" w:afterAutospacing="1"/>
              <w:outlineLvl w:val="2"/>
              <w:rPr>
                <w:rFonts w:asciiTheme="majorHAnsi" w:hAnsiTheme="majorHAnsi" w:cs="Times New Roman"/>
                <w:b/>
                <w:sz w:val="20"/>
                <w:lang w:eastAsia="en-US"/>
              </w:rPr>
            </w:pPr>
            <w:r w:rsidRPr="004A3993">
              <w:rPr>
                <w:rFonts w:asciiTheme="majorHAnsi" w:eastAsia="Times New Roman" w:hAnsiTheme="majorHAnsi" w:cs="Times New Roman"/>
                <w:sz w:val="20"/>
                <w:lang w:eastAsia="en-US"/>
              </w:rPr>
              <w:t xml:space="preserve">RDLG 571-Language </w:t>
            </w:r>
            <w:r w:rsidR="00264F8E">
              <w:rPr>
                <w:rFonts w:asciiTheme="majorHAnsi" w:eastAsia="Times New Roman" w:hAnsiTheme="majorHAnsi" w:cs="Times New Roman"/>
                <w:sz w:val="20"/>
                <w:lang w:eastAsia="en-US"/>
              </w:rPr>
              <w:t>&amp;</w:t>
            </w:r>
            <w:r w:rsidRPr="004A3993">
              <w:rPr>
                <w:rFonts w:asciiTheme="majorHAnsi" w:eastAsia="Times New Roman" w:hAnsiTheme="majorHAnsi" w:cs="Times New Roman"/>
                <w:sz w:val="20"/>
                <w:lang w:eastAsia="en-US"/>
              </w:rPr>
              <w:t xml:space="preserve"> Teaching Reading</w:t>
            </w:r>
          </w:p>
        </w:tc>
        <w:tc>
          <w:tcPr>
            <w:tcW w:w="4338" w:type="dxa"/>
          </w:tcPr>
          <w:p w14:paraId="63219165" w14:textId="77777777" w:rsidR="009F1C72" w:rsidRPr="004A3993" w:rsidRDefault="009F1C72" w:rsidP="009F1C72">
            <w:pPr>
              <w:spacing w:before="100" w:beforeAutospacing="1" w:after="100" w:afterAutospacing="1"/>
              <w:outlineLvl w:val="2"/>
              <w:rPr>
                <w:rFonts w:asciiTheme="majorHAnsi" w:hAnsiTheme="majorHAnsi" w:cs="Times New Roman"/>
                <w:b/>
                <w:sz w:val="20"/>
                <w:lang w:eastAsia="en-US"/>
              </w:rPr>
            </w:pPr>
          </w:p>
        </w:tc>
      </w:tr>
    </w:tbl>
    <w:p w14:paraId="738FFE02" w14:textId="77777777" w:rsidR="008A2BBF" w:rsidRDefault="008A2BBF" w:rsidP="008A2BBF">
      <w:pPr>
        <w:outlineLvl w:val="2"/>
        <w:rPr>
          <w:rFonts w:asciiTheme="majorHAnsi" w:eastAsia="Times New Roman" w:hAnsiTheme="majorHAnsi" w:cs="Times New Roman"/>
          <w:b/>
          <w:bCs/>
          <w:sz w:val="20"/>
          <w:lang w:eastAsia="en-US"/>
        </w:rPr>
      </w:pPr>
    </w:p>
    <w:p w14:paraId="0B3CDCAA" w14:textId="44F38D24" w:rsidR="002B2E2C" w:rsidRPr="004A3993" w:rsidRDefault="004A3993" w:rsidP="008A2BBF">
      <w:pPr>
        <w:outlineLvl w:val="2"/>
        <w:rPr>
          <w:rFonts w:asciiTheme="majorHAnsi" w:eastAsia="Times New Roman" w:hAnsiTheme="majorHAnsi" w:cs="Times New Roman"/>
          <w:b/>
          <w:bCs/>
          <w:sz w:val="20"/>
          <w:lang w:eastAsia="en-US"/>
        </w:rPr>
      </w:pPr>
      <w:r>
        <w:rPr>
          <w:rFonts w:asciiTheme="majorHAnsi" w:eastAsia="Times New Roman" w:hAnsiTheme="majorHAnsi" w:cs="Times New Roman"/>
          <w:b/>
          <w:bCs/>
          <w:sz w:val="20"/>
          <w:lang w:eastAsia="en-US"/>
        </w:rPr>
        <w:t>Complex Disabili</w:t>
      </w:r>
      <w:r w:rsidRPr="004A3993">
        <w:rPr>
          <w:rFonts w:asciiTheme="majorHAnsi" w:eastAsia="Times New Roman" w:hAnsiTheme="majorHAnsi" w:cs="Times New Roman"/>
          <w:b/>
          <w:bCs/>
          <w:sz w:val="20"/>
          <w:lang w:eastAsia="en-US"/>
        </w:rPr>
        <w:t>ties</w:t>
      </w:r>
      <w:r w:rsidR="00F30EA3">
        <w:rPr>
          <w:rFonts w:asciiTheme="majorHAnsi" w:eastAsia="Times New Roman" w:hAnsiTheme="majorHAnsi" w:cs="Times New Roman"/>
          <w:b/>
          <w:bCs/>
          <w:sz w:val="20"/>
          <w:lang w:eastAsia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4338"/>
      </w:tblGrid>
      <w:tr w:rsidR="006E6F9A" w:rsidRPr="004A3993" w14:paraId="216F7895" w14:textId="77777777" w:rsidTr="004A3993">
        <w:tc>
          <w:tcPr>
            <w:tcW w:w="5238" w:type="dxa"/>
          </w:tcPr>
          <w:p w14:paraId="0B913837" w14:textId="77777777" w:rsidR="006E6F9A" w:rsidRPr="004A3993" w:rsidRDefault="006E6F9A" w:rsidP="004A3993">
            <w:pPr>
              <w:spacing w:before="100" w:beforeAutospacing="1" w:after="100" w:afterAutospacing="1"/>
              <w:outlineLvl w:val="2"/>
              <w:rPr>
                <w:rFonts w:asciiTheme="majorHAnsi" w:hAnsiTheme="majorHAnsi" w:cs="Times New Roman"/>
                <w:b/>
                <w:sz w:val="20"/>
                <w:lang w:eastAsia="en-US"/>
              </w:rPr>
            </w:pPr>
            <w:r w:rsidRPr="004A3993">
              <w:rPr>
                <w:rFonts w:asciiTheme="majorHAnsi" w:hAnsiTheme="majorHAnsi" w:cs="Times New Roman"/>
                <w:b/>
                <w:sz w:val="20"/>
                <w:lang w:eastAsia="en-US"/>
              </w:rPr>
              <w:t>FALL</w:t>
            </w:r>
          </w:p>
        </w:tc>
        <w:tc>
          <w:tcPr>
            <w:tcW w:w="4338" w:type="dxa"/>
          </w:tcPr>
          <w:p w14:paraId="5D264D47" w14:textId="77777777" w:rsidR="006E6F9A" w:rsidRPr="004A3993" w:rsidRDefault="006E6F9A" w:rsidP="004A3993">
            <w:pPr>
              <w:spacing w:before="100" w:beforeAutospacing="1" w:after="100" w:afterAutospacing="1"/>
              <w:outlineLvl w:val="2"/>
              <w:rPr>
                <w:rFonts w:asciiTheme="majorHAnsi" w:hAnsiTheme="majorHAnsi" w:cs="Times New Roman"/>
                <w:b/>
                <w:sz w:val="20"/>
                <w:lang w:eastAsia="en-US"/>
              </w:rPr>
            </w:pPr>
            <w:r w:rsidRPr="004A3993">
              <w:rPr>
                <w:rFonts w:asciiTheme="majorHAnsi" w:hAnsiTheme="majorHAnsi" w:cs="Times New Roman"/>
                <w:b/>
                <w:sz w:val="20"/>
                <w:lang w:eastAsia="en-US"/>
              </w:rPr>
              <w:t>SPRING</w:t>
            </w:r>
          </w:p>
        </w:tc>
      </w:tr>
      <w:tr w:rsidR="006E6F9A" w:rsidRPr="004A3993" w14:paraId="474F4209" w14:textId="77777777" w:rsidTr="004A3993">
        <w:tc>
          <w:tcPr>
            <w:tcW w:w="5238" w:type="dxa"/>
          </w:tcPr>
          <w:p w14:paraId="4C71B329" w14:textId="3AC36067" w:rsidR="006E6F9A" w:rsidRPr="004A3993" w:rsidRDefault="006E6F9A" w:rsidP="00264F8E">
            <w:pPr>
              <w:spacing w:before="100" w:beforeAutospacing="1" w:after="100" w:afterAutospacing="1"/>
              <w:outlineLvl w:val="2"/>
              <w:rPr>
                <w:rFonts w:asciiTheme="majorHAnsi" w:hAnsiTheme="majorHAnsi" w:cs="Times New Roman"/>
                <w:b/>
                <w:sz w:val="20"/>
                <w:lang w:eastAsia="en-US"/>
              </w:rPr>
            </w:pPr>
            <w:r w:rsidRPr="004A3993">
              <w:rPr>
                <w:rFonts w:asciiTheme="majorHAnsi" w:eastAsia="Times New Roman" w:hAnsiTheme="majorHAnsi" w:cs="Times New Roman"/>
                <w:sz w:val="20"/>
                <w:lang w:eastAsia="en-US"/>
              </w:rPr>
              <w:t xml:space="preserve">SPED 631- Transition </w:t>
            </w:r>
            <w:r w:rsidR="00264F8E">
              <w:rPr>
                <w:rFonts w:asciiTheme="majorHAnsi" w:eastAsia="Times New Roman" w:hAnsiTheme="majorHAnsi" w:cs="Times New Roman"/>
                <w:sz w:val="20"/>
                <w:lang w:eastAsia="en-US"/>
              </w:rPr>
              <w:t>&amp; Community-Based Instruction</w:t>
            </w:r>
          </w:p>
        </w:tc>
        <w:tc>
          <w:tcPr>
            <w:tcW w:w="4338" w:type="dxa"/>
          </w:tcPr>
          <w:p w14:paraId="40F30D3A" w14:textId="4B19E071" w:rsidR="006E6F9A" w:rsidRPr="004A3993" w:rsidRDefault="006E6F9A" w:rsidP="004A3993">
            <w:pPr>
              <w:spacing w:before="100" w:beforeAutospacing="1" w:after="100" w:afterAutospacing="1"/>
              <w:outlineLvl w:val="2"/>
              <w:rPr>
                <w:rFonts w:asciiTheme="majorHAnsi" w:hAnsiTheme="majorHAnsi" w:cs="Times New Roman"/>
                <w:b/>
                <w:sz w:val="20"/>
                <w:lang w:eastAsia="en-US"/>
              </w:rPr>
            </w:pPr>
            <w:r w:rsidRPr="004A3993">
              <w:rPr>
                <w:rFonts w:asciiTheme="majorHAnsi" w:eastAsia="Times New Roman" w:hAnsiTheme="majorHAnsi" w:cs="Times New Roman"/>
                <w:sz w:val="20"/>
                <w:lang w:eastAsia="en-US"/>
              </w:rPr>
              <w:t xml:space="preserve">SPED </w:t>
            </w:r>
            <w:r w:rsidR="00264F8E">
              <w:rPr>
                <w:rFonts w:asciiTheme="majorHAnsi" w:eastAsia="Times New Roman" w:hAnsiTheme="majorHAnsi" w:cs="Times New Roman"/>
                <w:sz w:val="20"/>
                <w:lang w:eastAsia="en-US"/>
              </w:rPr>
              <w:t xml:space="preserve">648-Positive </w:t>
            </w:r>
            <w:proofErr w:type="spellStart"/>
            <w:r w:rsidR="00264F8E">
              <w:rPr>
                <w:rFonts w:asciiTheme="majorHAnsi" w:eastAsia="Times New Roman" w:hAnsiTheme="majorHAnsi" w:cs="Times New Roman"/>
                <w:sz w:val="20"/>
                <w:lang w:eastAsia="en-US"/>
              </w:rPr>
              <w:t>Beh</w:t>
            </w:r>
            <w:proofErr w:type="spellEnd"/>
            <w:r w:rsidR="00264F8E">
              <w:rPr>
                <w:rFonts w:asciiTheme="majorHAnsi" w:eastAsia="Times New Roman" w:hAnsiTheme="majorHAnsi" w:cs="Times New Roman"/>
                <w:sz w:val="20"/>
                <w:lang w:eastAsia="en-US"/>
              </w:rPr>
              <w:t xml:space="preserve"> Supports/Stu</w:t>
            </w:r>
            <w:r w:rsidRPr="004A3993">
              <w:rPr>
                <w:rFonts w:asciiTheme="majorHAnsi" w:eastAsia="Times New Roman" w:hAnsiTheme="majorHAnsi" w:cs="Times New Roman"/>
                <w:sz w:val="20"/>
                <w:lang w:eastAsia="en-US"/>
              </w:rPr>
              <w:t xml:space="preserve"> with Extreme Behaviors</w:t>
            </w:r>
          </w:p>
        </w:tc>
      </w:tr>
      <w:tr w:rsidR="006E6F9A" w:rsidRPr="004A3993" w14:paraId="3A5EC215" w14:textId="77777777" w:rsidTr="00B13B93">
        <w:trPr>
          <w:trHeight w:val="332"/>
        </w:trPr>
        <w:tc>
          <w:tcPr>
            <w:tcW w:w="5238" w:type="dxa"/>
          </w:tcPr>
          <w:p w14:paraId="46A5368D" w14:textId="7ABEFBCC" w:rsidR="006E6F9A" w:rsidRPr="004A3993" w:rsidRDefault="006E6F9A" w:rsidP="003751F2">
            <w:pPr>
              <w:spacing w:before="100" w:beforeAutospacing="1" w:after="100" w:afterAutospacing="1"/>
              <w:outlineLvl w:val="2"/>
              <w:rPr>
                <w:rFonts w:asciiTheme="majorHAnsi" w:hAnsiTheme="majorHAnsi" w:cs="Times New Roman"/>
                <w:b/>
                <w:sz w:val="20"/>
                <w:lang w:eastAsia="en-US"/>
              </w:rPr>
            </w:pPr>
            <w:r w:rsidRPr="004A3993">
              <w:rPr>
                <w:rFonts w:asciiTheme="majorHAnsi" w:eastAsia="Times New Roman" w:hAnsiTheme="majorHAnsi" w:cs="Times New Roman"/>
                <w:sz w:val="20"/>
                <w:lang w:eastAsia="en-US"/>
              </w:rPr>
              <w:t xml:space="preserve">SPED </w:t>
            </w:r>
            <w:r w:rsidR="003751F2" w:rsidRPr="004A3993">
              <w:rPr>
                <w:rFonts w:asciiTheme="majorHAnsi" w:eastAsia="Times New Roman" w:hAnsiTheme="majorHAnsi" w:cs="Times New Roman"/>
                <w:sz w:val="20"/>
                <w:lang w:eastAsia="en-US"/>
              </w:rPr>
              <w:t>647 – Augmentative Communication</w:t>
            </w:r>
          </w:p>
        </w:tc>
        <w:tc>
          <w:tcPr>
            <w:tcW w:w="4338" w:type="dxa"/>
          </w:tcPr>
          <w:p w14:paraId="4B2A8C8C" w14:textId="722EA303" w:rsidR="006E6F9A" w:rsidRPr="004A3993" w:rsidRDefault="006E6F9A" w:rsidP="004A3993">
            <w:pPr>
              <w:spacing w:before="100" w:beforeAutospacing="1" w:after="100" w:afterAutospacing="1"/>
              <w:outlineLvl w:val="2"/>
              <w:rPr>
                <w:rFonts w:asciiTheme="majorHAnsi" w:hAnsiTheme="majorHAnsi" w:cs="Times New Roman"/>
                <w:b/>
                <w:sz w:val="20"/>
                <w:lang w:eastAsia="en-US"/>
              </w:rPr>
            </w:pPr>
          </w:p>
        </w:tc>
      </w:tr>
    </w:tbl>
    <w:p w14:paraId="3634ACB5" w14:textId="77777777" w:rsidR="008A2BBF" w:rsidRDefault="008A2BBF" w:rsidP="008A2BBF">
      <w:pPr>
        <w:outlineLvl w:val="2"/>
        <w:rPr>
          <w:rFonts w:asciiTheme="majorHAnsi" w:eastAsia="Times New Roman" w:hAnsiTheme="majorHAnsi" w:cs="Times New Roman"/>
          <w:b/>
          <w:bCs/>
          <w:sz w:val="20"/>
          <w:lang w:eastAsia="en-US"/>
        </w:rPr>
      </w:pPr>
    </w:p>
    <w:p w14:paraId="211F035C" w14:textId="3FD88BFF" w:rsidR="003751F2" w:rsidRPr="00F30EA3" w:rsidRDefault="003751F2" w:rsidP="008A2BBF">
      <w:pPr>
        <w:outlineLvl w:val="2"/>
        <w:rPr>
          <w:rFonts w:asciiTheme="majorHAnsi" w:eastAsia="Times New Roman" w:hAnsiTheme="majorHAnsi" w:cs="Times New Roman"/>
          <w:b/>
          <w:bCs/>
          <w:sz w:val="20"/>
          <w:lang w:eastAsia="en-US"/>
        </w:rPr>
      </w:pPr>
      <w:r w:rsidRPr="00F30EA3">
        <w:rPr>
          <w:rFonts w:asciiTheme="majorHAnsi" w:eastAsia="Times New Roman" w:hAnsiTheme="majorHAnsi" w:cs="Times New Roman"/>
          <w:b/>
          <w:bCs/>
          <w:sz w:val="20"/>
          <w:lang w:eastAsia="en-US"/>
        </w:rPr>
        <w:t>Behavior: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4338"/>
      </w:tblGrid>
      <w:tr w:rsidR="003751F2" w:rsidRPr="004A3993" w14:paraId="410599FF" w14:textId="77777777" w:rsidTr="004A3993">
        <w:tc>
          <w:tcPr>
            <w:tcW w:w="5238" w:type="dxa"/>
          </w:tcPr>
          <w:p w14:paraId="6FB5D79D" w14:textId="77777777" w:rsidR="003751F2" w:rsidRPr="004A3993" w:rsidRDefault="003751F2" w:rsidP="004A3993">
            <w:pPr>
              <w:spacing w:before="100" w:beforeAutospacing="1" w:after="100" w:afterAutospacing="1"/>
              <w:outlineLvl w:val="2"/>
              <w:rPr>
                <w:rFonts w:asciiTheme="majorHAnsi" w:hAnsiTheme="majorHAnsi" w:cs="Times New Roman"/>
                <w:b/>
                <w:sz w:val="20"/>
                <w:lang w:eastAsia="en-US"/>
              </w:rPr>
            </w:pPr>
            <w:r w:rsidRPr="004A3993">
              <w:rPr>
                <w:rFonts w:asciiTheme="majorHAnsi" w:hAnsiTheme="majorHAnsi" w:cs="Times New Roman"/>
                <w:b/>
                <w:sz w:val="20"/>
                <w:lang w:eastAsia="en-US"/>
              </w:rPr>
              <w:t>FALL</w:t>
            </w:r>
          </w:p>
        </w:tc>
        <w:tc>
          <w:tcPr>
            <w:tcW w:w="4338" w:type="dxa"/>
          </w:tcPr>
          <w:p w14:paraId="2E1D9C65" w14:textId="77777777" w:rsidR="003751F2" w:rsidRPr="004A3993" w:rsidRDefault="003751F2" w:rsidP="004A3993">
            <w:pPr>
              <w:spacing w:before="100" w:beforeAutospacing="1" w:after="100" w:afterAutospacing="1"/>
              <w:outlineLvl w:val="2"/>
              <w:rPr>
                <w:rFonts w:asciiTheme="majorHAnsi" w:hAnsiTheme="majorHAnsi" w:cs="Times New Roman"/>
                <w:b/>
                <w:sz w:val="20"/>
                <w:lang w:eastAsia="en-US"/>
              </w:rPr>
            </w:pPr>
            <w:r w:rsidRPr="004A3993">
              <w:rPr>
                <w:rFonts w:asciiTheme="majorHAnsi" w:hAnsiTheme="majorHAnsi" w:cs="Times New Roman"/>
                <w:b/>
                <w:sz w:val="20"/>
                <w:lang w:eastAsia="en-US"/>
              </w:rPr>
              <w:t>SPRING</w:t>
            </w:r>
          </w:p>
        </w:tc>
      </w:tr>
      <w:tr w:rsidR="003751F2" w:rsidRPr="004A3993" w14:paraId="4F36FEEB" w14:textId="77777777" w:rsidTr="004A3993">
        <w:tc>
          <w:tcPr>
            <w:tcW w:w="5238" w:type="dxa"/>
          </w:tcPr>
          <w:p w14:paraId="0EF1942C" w14:textId="7B8E7ED3" w:rsidR="003751F2" w:rsidRPr="004A3993" w:rsidRDefault="003751F2" w:rsidP="003751F2">
            <w:pPr>
              <w:spacing w:before="100" w:beforeAutospacing="1" w:after="100" w:afterAutospacing="1"/>
              <w:outlineLvl w:val="2"/>
              <w:rPr>
                <w:rFonts w:asciiTheme="majorHAnsi" w:hAnsiTheme="majorHAnsi" w:cs="Times New Roman"/>
                <w:b/>
                <w:sz w:val="20"/>
                <w:lang w:eastAsia="en-US"/>
              </w:rPr>
            </w:pPr>
            <w:r w:rsidRPr="004A3993">
              <w:rPr>
                <w:rFonts w:asciiTheme="majorHAnsi" w:eastAsia="Times New Roman" w:hAnsiTheme="majorHAnsi" w:cs="Times New Roman"/>
                <w:sz w:val="20"/>
                <w:lang w:eastAsia="en-US"/>
              </w:rPr>
              <w:t>SPED 597 – Best Practices/EBD</w:t>
            </w:r>
          </w:p>
        </w:tc>
        <w:tc>
          <w:tcPr>
            <w:tcW w:w="4338" w:type="dxa"/>
          </w:tcPr>
          <w:p w14:paraId="64CE08DD" w14:textId="4D6F372A" w:rsidR="003751F2" w:rsidRPr="004A3993" w:rsidRDefault="00264F8E" w:rsidP="004A3993">
            <w:pPr>
              <w:spacing w:before="100" w:beforeAutospacing="1" w:after="100" w:afterAutospacing="1"/>
              <w:outlineLvl w:val="2"/>
              <w:rPr>
                <w:rFonts w:asciiTheme="majorHAnsi" w:hAnsiTheme="majorHAnsi" w:cs="Times New Roman"/>
                <w:b/>
                <w:sz w:val="20"/>
                <w:lang w:eastAsia="en-US"/>
              </w:rPr>
            </w:pPr>
            <w:r w:rsidRPr="004A3993">
              <w:rPr>
                <w:rFonts w:asciiTheme="majorHAnsi" w:eastAsia="Times New Roman" w:hAnsiTheme="majorHAnsi" w:cs="Times New Roman"/>
                <w:sz w:val="20"/>
                <w:lang w:eastAsia="en-US"/>
              </w:rPr>
              <w:t xml:space="preserve">SPED </w:t>
            </w:r>
            <w:r>
              <w:rPr>
                <w:rFonts w:asciiTheme="majorHAnsi" w:eastAsia="Times New Roman" w:hAnsiTheme="majorHAnsi" w:cs="Times New Roman"/>
                <w:sz w:val="20"/>
                <w:lang w:eastAsia="en-US"/>
              </w:rPr>
              <w:t xml:space="preserve">648-Positive </w:t>
            </w:r>
            <w:proofErr w:type="spellStart"/>
            <w:r>
              <w:rPr>
                <w:rFonts w:asciiTheme="majorHAnsi" w:eastAsia="Times New Roman" w:hAnsiTheme="majorHAnsi" w:cs="Times New Roman"/>
                <w:sz w:val="20"/>
                <w:lang w:eastAsia="en-US"/>
              </w:rPr>
              <w:t>Beh</w:t>
            </w:r>
            <w:proofErr w:type="spellEnd"/>
            <w:r>
              <w:rPr>
                <w:rFonts w:asciiTheme="majorHAnsi" w:eastAsia="Times New Roman" w:hAnsiTheme="majorHAnsi" w:cs="Times New Roman"/>
                <w:sz w:val="20"/>
                <w:lang w:eastAsia="en-US"/>
              </w:rPr>
              <w:t xml:space="preserve"> Supports/Stu</w:t>
            </w:r>
            <w:r w:rsidRPr="004A3993">
              <w:rPr>
                <w:rFonts w:asciiTheme="majorHAnsi" w:eastAsia="Times New Roman" w:hAnsiTheme="majorHAnsi" w:cs="Times New Roman"/>
                <w:sz w:val="20"/>
                <w:lang w:eastAsia="en-US"/>
              </w:rPr>
              <w:t xml:space="preserve"> with Extreme Behaviors</w:t>
            </w:r>
          </w:p>
        </w:tc>
      </w:tr>
      <w:tr w:rsidR="003751F2" w:rsidRPr="004A3993" w14:paraId="473D5F90" w14:textId="77777777" w:rsidTr="004A3993">
        <w:trPr>
          <w:trHeight w:val="332"/>
        </w:trPr>
        <w:tc>
          <w:tcPr>
            <w:tcW w:w="5238" w:type="dxa"/>
          </w:tcPr>
          <w:p w14:paraId="0BDE6826" w14:textId="0EDAB3A7" w:rsidR="003751F2" w:rsidRPr="00264F8E" w:rsidRDefault="00264F8E" w:rsidP="004A3993">
            <w:pPr>
              <w:spacing w:before="100" w:beforeAutospacing="1" w:after="100" w:afterAutospacing="1"/>
              <w:outlineLvl w:val="2"/>
              <w:rPr>
                <w:rFonts w:asciiTheme="majorHAnsi" w:hAnsiTheme="majorHAnsi" w:cs="Times New Roman"/>
                <w:sz w:val="20"/>
                <w:lang w:eastAsia="en-US"/>
              </w:rPr>
            </w:pPr>
            <w:r w:rsidRPr="00264F8E">
              <w:rPr>
                <w:rFonts w:asciiTheme="majorHAnsi" w:hAnsiTheme="majorHAnsi" w:cs="Times New Roman"/>
                <w:sz w:val="20"/>
                <w:lang w:eastAsia="en-US"/>
              </w:rPr>
              <w:t xml:space="preserve">SPED 597 </w:t>
            </w:r>
            <w:r>
              <w:rPr>
                <w:rFonts w:asciiTheme="majorHAnsi" w:hAnsiTheme="majorHAnsi" w:cs="Times New Roman"/>
                <w:sz w:val="20"/>
                <w:lang w:eastAsia="en-US"/>
              </w:rPr>
              <w:t>–</w:t>
            </w:r>
            <w:r w:rsidRPr="00264F8E">
              <w:rPr>
                <w:rFonts w:asciiTheme="majorHAnsi" w:hAnsiTheme="majorHAnsi" w:cs="Times New Roman"/>
                <w:sz w:val="20"/>
                <w:lang w:eastAsia="en-US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lang w:eastAsia="en-US"/>
              </w:rPr>
              <w:t>Culture, Language &amp; Disabilities</w:t>
            </w:r>
          </w:p>
        </w:tc>
        <w:tc>
          <w:tcPr>
            <w:tcW w:w="4338" w:type="dxa"/>
          </w:tcPr>
          <w:p w14:paraId="6E4E270F" w14:textId="77777777" w:rsidR="003751F2" w:rsidRPr="004A3993" w:rsidRDefault="003751F2" w:rsidP="004A3993">
            <w:pPr>
              <w:spacing w:before="100" w:beforeAutospacing="1" w:after="100" w:afterAutospacing="1"/>
              <w:outlineLvl w:val="2"/>
              <w:rPr>
                <w:rFonts w:asciiTheme="majorHAnsi" w:hAnsiTheme="majorHAnsi" w:cs="Times New Roman"/>
                <w:b/>
                <w:sz w:val="20"/>
                <w:lang w:eastAsia="en-US"/>
              </w:rPr>
            </w:pPr>
          </w:p>
        </w:tc>
      </w:tr>
    </w:tbl>
    <w:p w14:paraId="6E74299B" w14:textId="77777777" w:rsidR="008A2BBF" w:rsidRDefault="008A2BBF" w:rsidP="008A2BBF">
      <w:pPr>
        <w:outlineLvl w:val="2"/>
        <w:rPr>
          <w:rFonts w:asciiTheme="majorHAnsi" w:eastAsia="Times New Roman" w:hAnsiTheme="majorHAnsi" w:cs="Times New Roman"/>
          <w:b/>
          <w:bCs/>
          <w:sz w:val="20"/>
          <w:lang w:eastAsia="en-US"/>
        </w:rPr>
      </w:pPr>
    </w:p>
    <w:p w14:paraId="38EA29CB" w14:textId="7EB8F9BF" w:rsidR="002B2E2C" w:rsidRPr="004A3993" w:rsidRDefault="009F1C72" w:rsidP="008A2BBF">
      <w:pPr>
        <w:outlineLvl w:val="2"/>
        <w:rPr>
          <w:rFonts w:asciiTheme="majorHAnsi" w:eastAsia="Times New Roman" w:hAnsiTheme="majorHAnsi" w:cs="Times New Roman"/>
          <w:b/>
          <w:bCs/>
          <w:sz w:val="20"/>
          <w:lang w:eastAsia="en-US"/>
        </w:rPr>
      </w:pPr>
      <w:r w:rsidRPr="004A3993">
        <w:rPr>
          <w:rFonts w:asciiTheme="majorHAnsi" w:eastAsia="Times New Roman" w:hAnsiTheme="majorHAnsi" w:cs="Times New Roman"/>
          <w:b/>
          <w:bCs/>
          <w:sz w:val="20"/>
          <w:lang w:eastAsia="en-US"/>
        </w:rPr>
        <w:t>Blind &amp;</w:t>
      </w:r>
      <w:r w:rsidR="003751F2" w:rsidRPr="004A3993">
        <w:rPr>
          <w:rFonts w:asciiTheme="majorHAnsi" w:eastAsia="Times New Roman" w:hAnsiTheme="majorHAnsi" w:cs="Times New Roman"/>
          <w:b/>
          <w:bCs/>
          <w:sz w:val="20"/>
          <w:lang w:eastAsia="en-US"/>
        </w:rPr>
        <w:t xml:space="preserve"> Visual Impairments: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4338"/>
      </w:tblGrid>
      <w:tr w:rsidR="006E6F9A" w:rsidRPr="004A3993" w14:paraId="774DB061" w14:textId="77777777" w:rsidTr="004A3993">
        <w:tc>
          <w:tcPr>
            <w:tcW w:w="5238" w:type="dxa"/>
          </w:tcPr>
          <w:p w14:paraId="02078E9D" w14:textId="77777777" w:rsidR="006E6F9A" w:rsidRPr="004A3993" w:rsidRDefault="006E6F9A" w:rsidP="004A3993">
            <w:pPr>
              <w:spacing w:before="100" w:beforeAutospacing="1" w:after="100" w:afterAutospacing="1"/>
              <w:outlineLvl w:val="2"/>
              <w:rPr>
                <w:rFonts w:asciiTheme="majorHAnsi" w:hAnsiTheme="majorHAnsi" w:cs="Times New Roman"/>
                <w:b/>
                <w:sz w:val="20"/>
                <w:lang w:eastAsia="en-US"/>
              </w:rPr>
            </w:pPr>
            <w:r w:rsidRPr="004A3993">
              <w:rPr>
                <w:rFonts w:asciiTheme="majorHAnsi" w:hAnsiTheme="majorHAnsi" w:cs="Times New Roman"/>
                <w:b/>
                <w:sz w:val="20"/>
                <w:lang w:eastAsia="en-US"/>
              </w:rPr>
              <w:t>FALL</w:t>
            </w:r>
          </w:p>
        </w:tc>
        <w:tc>
          <w:tcPr>
            <w:tcW w:w="4338" w:type="dxa"/>
          </w:tcPr>
          <w:p w14:paraId="76F6DB73" w14:textId="77777777" w:rsidR="006E6F9A" w:rsidRPr="004A3993" w:rsidRDefault="006E6F9A" w:rsidP="004A3993">
            <w:pPr>
              <w:spacing w:before="100" w:beforeAutospacing="1" w:after="100" w:afterAutospacing="1"/>
              <w:outlineLvl w:val="2"/>
              <w:rPr>
                <w:rFonts w:asciiTheme="majorHAnsi" w:hAnsiTheme="majorHAnsi" w:cs="Times New Roman"/>
                <w:b/>
                <w:sz w:val="20"/>
                <w:lang w:eastAsia="en-US"/>
              </w:rPr>
            </w:pPr>
            <w:r w:rsidRPr="004A3993">
              <w:rPr>
                <w:rFonts w:asciiTheme="majorHAnsi" w:hAnsiTheme="majorHAnsi" w:cs="Times New Roman"/>
                <w:b/>
                <w:sz w:val="20"/>
                <w:lang w:eastAsia="en-US"/>
              </w:rPr>
              <w:t>SPRING</w:t>
            </w:r>
          </w:p>
        </w:tc>
      </w:tr>
      <w:tr w:rsidR="006E6F9A" w:rsidRPr="004A3993" w14:paraId="1C0E58CB" w14:textId="77777777" w:rsidTr="004A3993">
        <w:tc>
          <w:tcPr>
            <w:tcW w:w="5238" w:type="dxa"/>
          </w:tcPr>
          <w:p w14:paraId="7A7475D7" w14:textId="5D8EE5F9" w:rsidR="006E6F9A" w:rsidRPr="004A3993" w:rsidRDefault="006E6F9A" w:rsidP="004A3993">
            <w:pPr>
              <w:spacing w:before="100" w:beforeAutospacing="1" w:after="100" w:afterAutospacing="1"/>
              <w:outlineLvl w:val="2"/>
              <w:rPr>
                <w:rFonts w:asciiTheme="majorHAnsi" w:hAnsiTheme="majorHAnsi" w:cs="Times New Roman"/>
                <w:b/>
                <w:sz w:val="20"/>
                <w:lang w:eastAsia="en-US"/>
              </w:rPr>
            </w:pPr>
            <w:r w:rsidRPr="004A3993">
              <w:rPr>
                <w:rFonts w:asciiTheme="majorHAnsi" w:eastAsia="Times New Roman" w:hAnsiTheme="majorHAnsi" w:cs="Times New Roman"/>
                <w:sz w:val="20"/>
                <w:lang w:eastAsia="en-US"/>
              </w:rPr>
              <w:t>SPED 673-Literary Braille</w:t>
            </w:r>
          </w:p>
        </w:tc>
        <w:tc>
          <w:tcPr>
            <w:tcW w:w="4338" w:type="dxa"/>
          </w:tcPr>
          <w:p w14:paraId="60D9BC01" w14:textId="6BF76585" w:rsidR="006E6F9A" w:rsidRPr="004A3993" w:rsidRDefault="006E6F9A" w:rsidP="004A3993">
            <w:pPr>
              <w:spacing w:before="100" w:beforeAutospacing="1" w:after="100" w:afterAutospacing="1"/>
              <w:outlineLvl w:val="2"/>
              <w:rPr>
                <w:rFonts w:asciiTheme="majorHAnsi" w:hAnsiTheme="majorHAnsi" w:cs="Times New Roman"/>
                <w:b/>
                <w:sz w:val="20"/>
                <w:lang w:eastAsia="en-US"/>
              </w:rPr>
            </w:pPr>
            <w:r w:rsidRPr="004A3993">
              <w:rPr>
                <w:rFonts w:asciiTheme="majorHAnsi" w:eastAsia="Times New Roman" w:hAnsiTheme="majorHAnsi" w:cs="Times New Roman"/>
                <w:sz w:val="20"/>
                <w:lang w:eastAsia="en-US"/>
              </w:rPr>
              <w:t>SPED 674 Assistive Technology/Blind &amp; VI</w:t>
            </w:r>
          </w:p>
        </w:tc>
      </w:tr>
      <w:tr w:rsidR="006E6F9A" w:rsidRPr="004A3993" w14:paraId="76EDFAC1" w14:textId="77777777" w:rsidTr="004A3993">
        <w:tc>
          <w:tcPr>
            <w:tcW w:w="5238" w:type="dxa"/>
          </w:tcPr>
          <w:p w14:paraId="6D7122D5" w14:textId="0CFEA272" w:rsidR="006E6F9A" w:rsidRPr="004A3993" w:rsidRDefault="006E6F9A" w:rsidP="004A3993">
            <w:pPr>
              <w:spacing w:before="100" w:beforeAutospacing="1" w:after="100" w:afterAutospacing="1"/>
              <w:outlineLvl w:val="2"/>
              <w:rPr>
                <w:rFonts w:asciiTheme="majorHAnsi" w:hAnsiTheme="majorHAnsi" w:cs="Times New Roman"/>
                <w:b/>
                <w:sz w:val="20"/>
                <w:lang w:eastAsia="en-US"/>
              </w:rPr>
            </w:pPr>
            <w:r w:rsidRPr="004A3993">
              <w:rPr>
                <w:rFonts w:asciiTheme="majorHAnsi" w:eastAsia="Times New Roman" w:hAnsiTheme="majorHAnsi" w:cs="Times New Roman"/>
                <w:sz w:val="20"/>
                <w:lang w:eastAsia="en-US"/>
              </w:rPr>
              <w:t>SPED 675-Research Implications/Blindness &amp; VI</w:t>
            </w:r>
          </w:p>
        </w:tc>
        <w:tc>
          <w:tcPr>
            <w:tcW w:w="4338" w:type="dxa"/>
          </w:tcPr>
          <w:p w14:paraId="28524356" w14:textId="77777777" w:rsidR="006E6F9A" w:rsidRPr="004A3993" w:rsidRDefault="006E6F9A" w:rsidP="004A3993">
            <w:pPr>
              <w:spacing w:before="100" w:beforeAutospacing="1" w:after="100" w:afterAutospacing="1"/>
              <w:outlineLvl w:val="2"/>
              <w:rPr>
                <w:rFonts w:asciiTheme="majorHAnsi" w:hAnsiTheme="majorHAnsi" w:cs="Times New Roman"/>
                <w:b/>
                <w:sz w:val="20"/>
                <w:lang w:eastAsia="en-US"/>
              </w:rPr>
            </w:pPr>
          </w:p>
        </w:tc>
      </w:tr>
    </w:tbl>
    <w:p w14:paraId="02FC9916" w14:textId="77777777" w:rsidR="00AE62C1" w:rsidRPr="002B2E2C" w:rsidRDefault="00AE62C1" w:rsidP="00F91C3C">
      <w:pPr>
        <w:rPr>
          <w:rFonts w:asciiTheme="majorHAnsi" w:hAnsiTheme="majorHAnsi"/>
          <w:szCs w:val="24"/>
        </w:rPr>
      </w:pPr>
      <w:bookmarkStart w:id="0" w:name="_GoBack"/>
      <w:bookmarkEnd w:id="0"/>
    </w:p>
    <w:sectPr w:rsidR="00AE62C1" w:rsidRPr="002B2E2C" w:rsidSect="004A3993">
      <w:pgSz w:w="12240" w:h="15840"/>
      <w:pgMar w:top="720" w:right="936" w:bottom="792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B2CD8"/>
    <w:multiLevelType w:val="hybridMultilevel"/>
    <w:tmpl w:val="492A5A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9C5597"/>
    <w:multiLevelType w:val="hybridMultilevel"/>
    <w:tmpl w:val="76086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BC4F6E"/>
    <w:multiLevelType w:val="hybridMultilevel"/>
    <w:tmpl w:val="15CC9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3C"/>
    <w:rsid w:val="00264F8E"/>
    <w:rsid w:val="002B2E2C"/>
    <w:rsid w:val="003751F2"/>
    <w:rsid w:val="004A3993"/>
    <w:rsid w:val="006553E8"/>
    <w:rsid w:val="006E6F9A"/>
    <w:rsid w:val="008A2BBF"/>
    <w:rsid w:val="008C6BE0"/>
    <w:rsid w:val="0092629B"/>
    <w:rsid w:val="009F1C72"/>
    <w:rsid w:val="00AE62C1"/>
    <w:rsid w:val="00B13B93"/>
    <w:rsid w:val="00BF6CB4"/>
    <w:rsid w:val="00DB272D"/>
    <w:rsid w:val="00E94F49"/>
    <w:rsid w:val="00F30EA3"/>
    <w:rsid w:val="00F91C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A3DF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C1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F91C3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91C3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F91C3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C3C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91C3C"/>
    <w:rPr>
      <w:rFonts w:ascii="Times" w:hAnsi="Times"/>
      <w:b/>
      <w:bCs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91C3C"/>
    <w:rPr>
      <w:rFonts w:ascii="Times" w:hAnsi="Times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91C3C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F91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1C3C"/>
    <w:pPr>
      <w:ind w:left="720"/>
      <w:contextualSpacing/>
    </w:pPr>
  </w:style>
  <w:style w:type="table" w:styleId="TableGrid">
    <w:name w:val="Table Grid"/>
    <w:basedOn w:val="TableNormal"/>
    <w:uiPriority w:val="59"/>
    <w:rsid w:val="009F1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C1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F91C3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91C3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F91C3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C3C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91C3C"/>
    <w:rPr>
      <w:rFonts w:ascii="Times" w:hAnsi="Times"/>
      <w:b/>
      <w:bCs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91C3C"/>
    <w:rPr>
      <w:rFonts w:ascii="Times" w:hAnsi="Times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91C3C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F91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1C3C"/>
    <w:pPr>
      <w:ind w:left="720"/>
      <w:contextualSpacing/>
    </w:pPr>
  </w:style>
  <w:style w:type="table" w:styleId="TableGrid">
    <w:name w:val="Table Grid"/>
    <w:basedOn w:val="TableNormal"/>
    <w:uiPriority w:val="59"/>
    <w:rsid w:val="009F1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raduate.tcnj.edu" TargetMode="External"/><Relationship Id="rId7" Type="http://schemas.openxmlformats.org/officeDocument/2006/relationships/hyperlink" Target="http://specialeducation.pages.tcnj.edu/programs/special-education/information-for-current-students/5th-year/specialty-sequences/" TargetMode="External"/><Relationship Id="rId8" Type="http://schemas.openxmlformats.org/officeDocument/2006/relationships/hyperlink" Target="http://specialeducation.pages.tcnj.edu/programs/special-education/information-for-current-students/5th-year/specialty-sequences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1953</Characters>
  <Application>Microsoft Macintosh Word</Application>
  <DocSecurity>0</DocSecurity>
  <Lines>16</Lines>
  <Paragraphs>4</Paragraphs>
  <ScaleCrop>false</ScaleCrop>
  <Company>The College of New Jersey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Dell</dc:creator>
  <cp:keywords/>
  <dc:description/>
  <cp:lastModifiedBy>Amy Dell</cp:lastModifiedBy>
  <cp:revision>2</cp:revision>
  <cp:lastPrinted>2016-01-18T19:57:00Z</cp:lastPrinted>
  <dcterms:created xsi:type="dcterms:W3CDTF">2016-01-18T20:01:00Z</dcterms:created>
  <dcterms:modified xsi:type="dcterms:W3CDTF">2016-01-18T20:01:00Z</dcterms:modified>
</cp:coreProperties>
</file>